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0F" w:rsidRDefault="0003180F" w:rsidP="00FB5913">
      <w:pPr>
        <w:jc w:val="center"/>
        <w:rPr>
          <w:b/>
          <w:sz w:val="32"/>
          <w:szCs w:val="32"/>
        </w:rPr>
      </w:pPr>
      <w:r w:rsidRPr="00393A90">
        <w:rPr>
          <w:b/>
          <w:sz w:val="32"/>
          <w:szCs w:val="32"/>
        </w:rPr>
        <w:t xml:space="preserve">ВИДЫ ЗАНЯТИЙ С </w:t>
      </w:r>
      <w:r w:rsidR="00FB5913">
        <w:rPr>
          <w:b/>
          <w:sz w:val="32"/>
          <w:szCs w:val="32"/>
        </w:rPr>
        <w:t>ВОСПИТАННИКА</w:t>
      </w:r>
      <w:r w:rsidRPr="00393A90">
        <w:rPr>
          <w:b/>
          <w:sz w:val="32"/>
          <w:szCs w:val="32"/>
        </w:rPr>
        <w:t xml:space="preserve">МИ В </w:t>
      </w:r>
      <w:r w:rsidR="00FB5913">
        <w:rPr>
          <w:b/>
          <w:sz w:val="32"/>
          <w:szCs w:val="32"/>
        </w:rPr>
        <w:t>УЧРЕЖДЕНИИ ДОШКОЛЬНОГО ОБРАЗОВАНИЯ</w:t>
      </w:r>
    </w:p>
    <w:p w:rsidR="00FB5913" w:rsidRPr="00393A90" w:rsidRDefault="00FB5913" w:rsidP="00FB591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/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11964"/>
      </w:tblGrid>
      <w:tr w:rsidR="0003180F" w:rsidRPr="00393A90" w:rsidTr="00FB5913"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1. Классическое занятие</w:t>
            </w:r>
          </w:p>
        </w:tc>
        <w:tc>
          <w:tcPr>
            <w:tcW w:w="1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По старой классической форме: объяснение, выполнение задания детьми</w:t>
            </w:r>
            <w:r w:rsidR="00FB5913">
              <w:rPr>
                <w:szCs w:val="28"/>
              </w:rPr>
              <w:t>,</w:t>
            </w:r>
            <w:r w:rsidRPr="00393A90">
              <w:rPr>
                <w:szCs w:val="28"/>
              </w:rPr>
              <w:t xml:space="preserve"> </w:t>
            </w:r>
            <w:r w:rsidR="00FB5913">
              <w:rPr>
                <w:szCs w:val="28"/>
              </w:rPr>
              <w:t>и</w:t>
            </w:r>
            <w:r w:rsidRPr="00393A90">
              <w:rPr>
                <w:szCs w:val="28"/>
              </w:rPr>
              <w:t>тоги занятия.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2. Комплексное (комбинированное занятие)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Использование на одном занятии разных видов деятельности: художественного слова, музыки, изобразительной деятельности, математики, конструирования, ручного труда (в разных сочетаниях).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3.Тематическое занятие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Может быть и комплексным, но подчинено одной тематике, например, «Весна», «Что такое хорошо», «</w:t>
            </w:r>
            <w:r w:rsidR="00FB5913">
              <w:rPr>
                <w:szCs w:val="28"/>
              </w:rPr>
              <w:t>Н</w:t>
            </w:r>
            <w:r w:rsidRPr="00393A90">
              <w:rPr>
                <w:szCs w:val="28"/>
              </w:rPr>
              <w:t>аши игрушки» и др.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4. Итоговое занятие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Выяснение усвоения</w:t>
            </w:r>
            <w:r w:rsidR="00FB5913">
              <w:rPr>
                <w:szCs w:val="28"/>
              </w:rPr>
              <w:t xml:space="preserve"> учебной</w:t>
            </w:r>
            <w:r w:rsidRPr="00393A90">
              <w:rPr>
                <w:szCs w:val="28"/>
              </w:rPr>
              <w:t xml:space="preserve"> программы детьми за определенный отрезок времени (полугодие, квартал, учебный год).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5. Экскурсия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 xml:space="preserve">В библиотеку, ателье, </w:t>
            </w:r>
            <w:r w:rsidR="00FB5913" w:rsidRPr="00393A90">
              <w:rPr>
                <w:szCs w:val="28"/>
              </w:rPr>
              <w:t xml:space="preserve"> на </w:t>
            </w:r>
            <w:r w:rsidRPr="00393A90">
              <w:rPr>
                <w:szCs w:val="28"/>
              </w:rPr>
              <w:t xml:space="preserve">почту, </w:t>
            </w:r>
            <w:r w:rsidR="00FB5913">
              <w:rPr>
                <w:szCs w:val="28"/>
              </w:rPr>
              <w:t>поле,</w:t>
            </w:r>
            <w:r w:rsidRPr="00393A90">
              <w:rPr>
                <w:szCs w:val="28"/>
              </w:rPr>
              <w:t xml:space="preserve"> стройку, в школу и др.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 xml:space="preserve">6. Коллективное творческое дело 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Коллективное рисование, коллективная аппликация: строим улицу нашего города</w:t>
            </w:r>
            <w:r w:rsidR="00FB5913">
              <w:rPr>
                <w:szCs w:val="28"/>
              </w:rPr>
              <w:t xml:space="preserve"> (поселка, деревни)</w:t>
            </w:r>
            <w:r w:rsidRPr="00393A90">
              <w:rPr>
                <w:szCs w:val="28"/>
              </w:rPr>
              <w:t>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7. Занятие–труд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Посадка лука, черенкование растений, посадка семян и др.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8. Занятие-игра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«Магазин игрушек», «Устроим кукле комнату». Вариант: Занятие-аукцион – кто больше расскажет о предмете, тот его и покупает.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9.Занятие-творчество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Мастерская художника, народных умельцев, сказочника, «Мастерская добрых дел» (поделки из бросового, природного материала, бумаги с использованием элементов ТРИЗ).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 xml:space="preserve">10. </w:t>
            </w:r>
            <w:proofErr w:type="gramStart"/>
            <w:r w:rsidRPr="00393A90">
              <w:rPr>
                <w:b/>
                <w:bCs/>
                <w:szCs w:val="28"/>
              </w:rPr>
              <w:t>Занятие-посиделки</w:t>
            </w:r>
            <w:proofErr w:type="gramEnd"/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На фольклорном материале</w:t>
            </w:r>
            <w:r w:rsidR="00FB5913">
              <w:rPr>
                <w:szCs w:val="28"/>
              </w:rPr>
              <w:t>;</w:t>
            </w:r>
            <w:r w:rsidRPr="00393A90">
              <w:rPr>
                <w:szCs w:val="28"/>
              </w:rPr>
              <w:t xml:space="preserve"> на фоне трудовой деятельности дети поют, загадывают загадки, рассказывают сказки, водят хоровод.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11. Занятие-сказка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Все занятие строится по сюжету одной сказки, с использованием музыки, изобразительного искусства, драматизации.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12. Занятие пресс-конференция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 xml:space="preserve">Дети задают вопросы «космонавту», «путешественнику», «герою сказки» и он отвечает на вопросы, затем «Журналисты» рисуют и записывают то, что их заинтересовало. 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13. Занятие-десант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 xml:space="preserve">Неотложная помощь. Пример. Идем от </w:t>
            </w:r>
            <w:proofErr w:type="gramStart"/>
            <w:r w:rsidRPr="00393A90">
              <w:rPr>
                <w:szCs w:val="28"/>
              </w:rPr>
              <w:t>обратного</w:t>
            </w:r>
            <w:proofErr w:type="gramEnd"/>
            <w:r w:rsidRPr="00393A90">
              <w:rPr>
                <w:szCs w:val="28"/>
              </w:rPr>
              <w:t>: на рисовании спрашиваем детей о том, что у них не получается или получается плохо. Сегодня это будем рисовать, помогут нам те, у кого это хорошо получается. Вариант: совместное занятие детей старшей и младшей группы (сотворчество). Старшие, к примеру, делают фон, младшие рисуют то, что могут.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lastRenderedPageBreak/>
              <w:t>1</w:t>
            </w:r>
            <w:r w:rsidR="00FB5913">
              <w:rPr>
                <w:b/>
                <w:bCs/>
                <w:szCs w:val="28"/>
              </w:rPr>
              <w:t>4</w:t>
            </w:r>
            <w:r w:rsidRPr="00393A90">
              <w:rPr>
                <w:b/>
                <w:bCs/>
                <w:szCs w:val="28"/>
              </w:rPr>
              <w:t>. Занятие-путешествие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 xml:space="preserve">Цель – развивать монологическую речь детей. Кто-то из детей «экскурсовод», остальные дети задают вопросы. </w:t>
            </w:r>
            <w:proofErr w:type="gramStart"/>
            <w:r w:rsidRPr="00393A90">
              <w:rPr>
                <w:szCs w:val="28"/>
              </w:rPr>
              <w:t>Варианты: путешествие по сказкам, родной стране, городу</w:t>
            </w:r>
            <w:r w:rsidR="00FB5913">
              <w:rPr>
                <w:szCs w:val="28"/>
              </w:rPr>
              <w:t xml:space="preserve"> (поселку, деревне)</w:t>
            </w:r>
            <w:r w:rsidRPr="00393A90">
              <w:rPr>
                <w:szCs w:val="28"/>
              </w:rPr>
              <w:t>, республике, в «Страну веселых математиков», по «Красной Книге».</w:t>
            </w:r>
            <w:proofErr w:type="gramEnd"/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FB5913">
            <w:pPr>
              <w:spacing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1</w:t>
            </w:r>
            <w:r w:rsidR="00FB5913">
              <w:rPr>
                <w:b/>
                <w:bCs/>
                <w:szCs w:val="28"/>
              </w:rPr>
              <w:t>5</w:t>
            </w:r>
            <w:r w:rsidRPr="00393A90">
              <w:rPr>
                <w:b/>
                <w:bCs/>
                <w:szCs w:val="28"/>
              </w:rPr>
              <w:t>. Занятие-открытие</w:t>
            </w:r>
          </w:p>
          <w:p w:rsidR="0003180F" w:rsidRPr="00393A90" w:rsidRDefault="0003180F" w:rsidP="00FB5913">
            <w:pPr>
              <w:spacing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(проблемное занятие)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C378A7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 xml:space="preserve">Воспитатель предлагает детям проблемную ситуацию, дети </w:t>
            </w:r>
            <w:bookmarkStart w:id="0" w:name="_GoBack"/>
            <w:bookmarkEnd w:id="0"/>
            <w:r w:rsidR="00FB5913" w:rsidRPr="00393A90">
              <w:rPr>
                <w:szCs w:val="28"/>
              </w:rPr>
              <w:t xml:space="preserve">сообща </w:t>
            </w:r>
            <w:r w:rsidRPr="00393A90">
              <w:rPr>
                <w:szCs w:val="28"/>
              </w:rPr>
              <w:t>е</w:t>
            </w:r>
            <w:r w:rsidR="00FB5913">
              <w:rPr>
                <w:szCs w:val="28"/>
              </w:rPr>
              <w:t>ё</w:t>
            </w:r>
            <w:r w:rsidRPr="00393A90">
              <w:rPr>
                <w:szCs w:val="28"/>
              </w:rPr>
              <w:t xml:space="preserve"> решают, делают открытие. Пример: «Что произойдет, если исчезнет бумага?», «Зачем учиться?» Вариант: «Следствие ведут знатоки».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1</w:t>
            </w:r>
            <w:r w:rsidR="00FB5913">
              <w:rPr>
                <w:b/>
                <w:bCs/>
                <w:szCs w:val="28"/>
              </w:rPr>
              <w:t>6</w:t>
            </w:r>
            <w:r w:rsidRPr="00393A90">
              <w:rPr>
                <w:b/>
                <w:bCs/>
                <w:szCs w:val="28"/>
              </w:rPr>
              <w:t>. Занятие-эксперимент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Ребенку, к примеру, дают бумагу. Он делает с не</w:t>
            </w:r>
            <w:r w:rsidR="00FB5913">
              <w:rPr>
                <w:szCs w:val="28"/>
              </w:rPr>
              <w:t>й</w:t>
            </w:r>
            <w:r w:rsidRPr="00393A90">
              <w:rPr>
                <w:szCs w:val="28"/>
              </w:rPr>
              <w:t xml:space="preserve"> вс</w:t>
            </w:r>
            <w:r w:rsidR="00FB5913">
              <w:rPr>
                <w:szCs w:val="28"/>
              </w:rPr>
              <w:t>ё</w:t>
            </w:r>
            <w:r w:rsidRPr="00393A90">
              <w:rPr>
                <w:szCs w:val="28"/>
              </w:rPr>
              <w:t xml:space="preserve"> что хочет – рвет, мнет, мочит и т.д. Затем самостоятельно делает вывод. Варианты: со льдом, снегом, магнитом, воздухом.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1</w:t>
            </w:r>
            <w:r w:rsidR="00FB5913">
              <w:rPr>
                <w:b/>
                <w:bCs/>
                <w:szCs w:val="28"/>
              </w:rPr>
              <w:t>7</w:t>
            </w:r>
            <w:r w:rsidRPr="00393A90">
              <w:rPr>
                <w:b/>
                <w:bCs/>
                <w:szCs w:val="28"/>
              </w:rPr>
              <w:t>. Занятия-рисунки-сочинения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Воспитатель рисует, дети составляют рассказы. Дети по своим рисункам составляют рассказы. Дети «пишут» письмо-рисунок о событии в детском саду.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1</w:t>
            </w:r>
            <w:r w:rsidR="00FB5913">
              <w:rPr>
                <w:b/>
                <w:bCs/>
                <w:szCs w:val="28"/>
              </w:rPr>
              <w:t>8</w:t>
            </w:r>
            <w:r w:rsidRPr="00393A90">
              <w:rPr>
                <w:b/>
                <w:bCs/>
                <w:szCs w:val="28"/>
              </w:rPr>
              <w:t>. Занятие-конкурс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4" w:rsidRPr="007A2184" w:rsidRDefault="0003180F" w:rsidP="00FB5913">
            <w:pPr>
              <w:spacing w:line="240" w:lineRule="auto"/>
              <w:rPr>
                <w:sz w:val="24"/>
              </w:rPr>
            </w:pPr>
            <w:r w:rsidRPr="00393A90">
              <w:rPr>
                <w:szCs w:val="28"/>
              </w:rPr>
              <w:t>Типа: «Что, где, когда?» Конкурс фантазеров, стихов, сказок.</w:t>
            </w:r>
          </w:p>
          <w:p w:rsidR="0003180F" w:rsidRPr="00393A90" w:rsidRDefault="0003180F" w:rsidP="00FB5913">
            <w:pPr>
              <w:spacing w:line="240" w:lineRule="auto"/>
              <w:rPr>
                <w:sz w:val="24"/>
              </w:rPr>
            </w:pPr>
            <w:r w:rsidRPr="00393A90">
              <w:rPr>
                <w:szCs w:val="28"/>
              </w:rPr>
              <w:t>Дети делятся на команды, вопросы обсуждаются сообща, капитан выступает, дети дополняют.</w:t>
            </w:r>
            <w:r w:rsidR="00B87833">
              <w:rPr>
                <w:szCs w:val="28"/>
              </w:rPr>
              <w:t xml:space="preserve"> </w:t>
            </w:r>
            <w:r w:rsidRPr="00393A90">
              <w:rPr>
                <w:szCs w:val="28"/>
              </w:rPr>
              <w:t>Варианты: «</w:t>
            </w:r>
            <w:proofErr w:type="spellStart"/>
            <w:r w:rsidRPr="00393A90">
              <w:rPr>
                <w:szCs w:val="28"/>
              </w:rPr>
              <w:t>Незнайкин</w:t>
            </w:r>
            <w:proofErr w:type="spellEnd"/>
            <w:r w:rsidRPr="00393A90">
              <w:rPr>
                <w:szCs w:val="28"/>
              </w:rPr>
              <w:t xml:space="preserve"> мост». Задаются разные вопросы, за правильный ответ команда получает «бревнышко», для построения моста к противоположной команде. За неправильный ответ «бревнышко» опускается на дно реки. Выигрывает тот, кто быстрее построит мост через реку, т.е. больше даст правильных ответов.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FB5913" w:rsidP="007A2184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>
              <w:rPr>
                <w:b/>
                <w:bCs/>
                <w:szCs w:val="28"/>
              </w:rPr>
              <w:t>19</w:t>
            </w:r>
            <w:r w:rsidR="0003180F" w:rsidRPr="00393A90">
              <w:rPr>
                <w:b/>
                <w:bCs/>
                <w:szCs w:val="28"/>
              </w:rPr>
              <w:t>. Групповые занятия (вариант конкурса)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 xml:space="preserve">Дети организуются по группам. Например, на 4 времени года. К занятию готовятся тайно. На занятии рассказывают, «защищают» свое время года, рисуют, рассказывают придуманные рассказы. Побеждает тот, у кого интереснее получится выступление-защита своего времени года (книги, игрушки и т.д.). </w:t>
            </w:r>
          </w:p>
        </w:tc>
      </w:tr>
      <w:tr w:rsidR="0003180F" w:rsidRPr="00393A90" w:rsidTr="00FB5913">
        <w:tc>
          <w:tcPr>
            <w:tcW w:w="3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80F" w:rsidRPr="00393A90" w:rsidRDefault="0003180F" w:rsidP="00FB5913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393A90">
              <w:rPr>
                <w:b/>
                <w:bCs/>
                <w:szCs w:val="28"/>
              </w:rPr>
              <w:t>2</w:t>
            </w:r>
            <w:r w:rsidR="00FB5913">
              <w:rPr>
                <w:b/>
                <w:bCs/>
                <w:szCs w:val="28"/>
              </w:rPr>
              <w:t>0</w:t>
            </w:r>
            <w:r w:rsidRPr="00393A90">
              <w:rPr>
                <w:b/>
                <w:bCs/>
                <w:szCs w:val="28"/>
              </w:rPr>
              <w:t>. «Игра-школа»</w:t>
            </w:r>
          </w:p>
        </w:tc>
        <w:tc>
          <w:tcPr>
            <w:tcW w:w="1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0F" w:rsidRPr="00393A90" w:rsidRDefault="0003180F" w:rsidP="0003180F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393A90">
              <w:rPr>
                <w:szCs w:val="28"/>
              </w:rPr>
              <w:t>Школа космонавтов (физкультурников), школа лесных жителей (зверей), школа юного шофера и пешехода. Рассказывают о себе, поют, танцуют, пантомима и т.д.</w:t>
            </w:r>
          </w:p>
        </w:tc>
      </w:tr>
    </w:tbl>
    <w:p w:rsidR="00523014" w:rsidRDefault="00523014"/>
    <w:sectPr w:rsidR="00523014" w:rsidSect="00C378A7">
      <w:pgSz w:w="16838" w:h="11906" w:orient="landscape" w:code="9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F"/>
    <w:rsid w:val="0003180F"/>
    <w:rsid w:val="00050899"/>
    <w:rsid w:val="000869CA"/>
    <w:rsid w:val="000A5045"/>
    <w:rsid w:val="000B5643"/>
    <w:rsid w:val="00292CB8"/>
    <w:rsid w:val="002C35FB"/>
    <w:rsid w:val="00393A90"/>
    <w:rsid w:val="003A1447"/>
    <w:rsid w:val="003E15A8"/>
    <w:rsid w:val="004346AC"/>
    <w:rsid w:val="00483B32"/>
    <w:rsid w:val="004E13EC"/>
    <w:rsid w:val="00523014"/>
    <w:rsid w:val="00644F0B"/>
    <w:rsid w:val="0071687C"/>
    <w:rsid w:val="007A2184"/>
    <w:rsid w:val="008E1497"/>
    <w:rsid w:val="00942D06"/>
    <w:rsid w:val="00A919A1"/>
    <w:rsid w:val="00AC1555"/>
    <w:rsid w:val="00B50AE6"/>
    <w:rsid w:val="00B87833"/>
    <w:rsid w:val="00BA47AE"/>
    <w:rsid w:val="00BD4537"/>
    <w:rsid w:val="00C378A7"/>
    <w:rsid w:val="00CD5259"/>
    <w:rsid w:val="00D93C5E"/>
    <w:rsid w:val="00FA20C5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Times New Roman" w:hAnsi="Cambria Math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5E"/>
    <w:rPr>
      <w:rFonts w:ascii="Times New Roman" w:hAnsi="Times New Roman"/>
      <w:i w:val="0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1447"/>
    <w:rPr>
      <w:rFonts w:ascii="Times New Roman" w:eastAsia="Calibri" w:hAnsi="Times New Roman"/>
      <w:i w:val="0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Times New Roman" w:hAnsi="Cambria Math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5E"/>
    <w:rPr>
      <w:rFonts w:ascii="Times New Roman" w:hAnsi="Times New Roman"/>
      <w:i w:val="0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1447"/>
    <w:rPr>
      <w:rFonts w:ascii="Times New Roman" w:eastAsia="Calibri" w:hAnsi="Times New Roman"/>
      <w:i w:val="0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2019-04-03T11:39:00Z</dcterms:created>
  <dcterms:modified xsi:type="dcterms:W3CDTF">2019-04-03T11:49:00Z</dcterms:modified>
</cp:coreProperties>
</file>