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0F" w:rsidRPr="00A86BC6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11111"/>
          <w:sz w:val="36"/>
          <w:szCs w:val="36"/>
        </w:rPr>
      </w:pPr>
      <w:r w:rsidRPr="00A86BC6">
        <w:rPr>
          <w:rStyle w:val="a5"/>
          <w:b/>
          <w:bCs/>
          <w:color w:val="111111"/>
          <w:sz w:val="36"/>
          <w:szCs w:val="36"/>
        </w:rPr>
        <w:t>Ранняя профилактика семейного неблагополучия</w:t>
      </w:r>
    </w:p>
    <w:p w:rsidR="0081220F" w:rsidRPr="00A86BC6" w:rsidRDefault="0081220F" w:rsidP="00A86BC6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Style w:val="a6"/>
          <w:b w:val="0"/>
          <w:color w:val="111111"/>
          <w:sz w:val="28"/>
          <w:szCs w:val="28"/>
        </w:rPr>
      </w:pPr>
      <w:r w:rsidRPr="00A86BC6">
        <w:rPr>
          <w:rStyle w:val="a6"/>
          <w:color w:val="111111"/>
          <w:sz w:val="28"/>
          <w:szCs w:val="28"/>
        </w:rPr>
        <w:t>Введение</w:t>
      </w:r>
    </w:p>
    <w:p w:rsidR="0081220F" w:rsidRPr="00A86BC6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Основной целью внедрения системной работы с неблагополучными семьями должна стать модель управления на основе непрерывного сопровождения каждого, нуждающегося в помощи государства, ребенка всеми учреждениями государственной системы профилактики безнадзорности и правонарушений несовершеннолетних. 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proofErr w:type="gramStart"/>
      <w:r w:rsidRPr="0081220F">
        <w:rPr>
          <w:rStyle w:val="a6"/>
          <w:b w:val="0"/>
          <w:color w:val="111111"/>
          <w:sz w:val="28"/>
          <w:szCs w:val="28"/>
        </w:rPr>
        <w:t>Под непрерывным сопровождением понимается оказание комплексной поддержки семье и (или) ребенку от 0 до 18 лет при выявлении факторов неблагополучия на различных этапах жизни ребенка и осуществление индивидуальной профилактической работы и мониторинга органами и учреждениями государственной системы профилактики безнадзорности и правонарушений несовершеннолетних, изменения неблагоприятной жизненной ситуации с момента выявления до стабилизации жизненной ситуации в семье и устранения причин, поставивших несовершеннолетних</w:t>
      </w:r>
      <w:proofErr w:type="gramEnd"/>
      <w:r w:rsidRPr="0081220F">
        <w:rPr>
          <w:rStyle w:val="a6"/>
          <w:b w:val="0"/>
          <w:color w:val="111111"/>
          <w:sz w:val="28"/>
          <w:szCs w:val="28"/>
        </w:rPr>
        <w:t xml:space="preserve"> в социально опасное положение (трудную жизненную ситуацию).</w:t>
      </w:r>
      <w:r w:rsidRPr="0081220F">
        <w:rPr>
          <w:bCs/>
          <w:color w:val="111111"/>
          <w:sz w:val="28"/>
          <w:szCs w:val="28"/>
        </w:rPr>
        <w:br/>
      </w:r>
      <w:r w:rsidRPr="0081220F">
        <w:rPr>
          <w:rStyle w:val="a6"/>
          <w:b w:val="0"/>
          <w:color w:val="111111"/>
          <w:sz w:val="28"/>
          <w:szCs w:val="28"/>
        </w:rPr>
        <w:t>В соответствии со статьей 32 Конституции Республики Беларусь брак, семья, материнство, отцовство и детство находятся под защитой государства. Эти конституционные нормы получили свое развитие в Кодексе Республики Беларусь о браке и семье.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Семья – базисная основа первичной социализации личности. Именно в семье начинается процесс усвоения ребенком общественных норм и культурных ценностей. Социально – психологическими исследованиями выявлено, что влияние семьи на ребенка сильнее, чем влияние школы, улицы, средств массовой информации. Следовательно, от социального климата в современной семье, духовного и физического становления в ней детей в наибольшей степени зависит успешность процессов развития и социализации ребенка.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Семья является естественной средой для роста и благополучия всех ее членов и особенно детей, в связи с чем, признается, что семья обладает самыми широкими возможностями для защиты детей и обеспечения их безопасности. В то же время, семья может способствовать созданию негативных предпосылок в развитии детей.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Декрет Президента Республики Беларусь от 24 ноября 2006г. «О дополнительных мерах по государственной защите детей в неблагополучных семьях» (далее - Декрет) стал первым нормативным актом, призванным комплексно, с привлечением органов государственной власти, трудовых коллективов и общественных организаций решать проблему социального сиротства. Его принятие стало серьезным шагом в создании системы работы по защите прав и законных интересов детей, повышении ответственности родителей за их воспитание.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Сегодня семья как основой социальный институт затронута системным кризисом. Все больше семей оказываются на грани перехода из категории неблагополучных в категорию семей «группы риска», увеличивается количество неблагополучных семейных союзов.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 xml:space="preserve">В соответствии с требованиями Декрета и с целью ранней профилактики семейного неблагополучия в районе активизирована работа по выявлению детей, находящихся в социально опасном положении, т.е. детей условия жизни которых, создают угрозу для их жизни и здоровья. Межведомственное взаимодействие заинтересованных служб позволяет принимать оперативные меры реагирования по </w:t>
      </w:r>
      <w:r w:rsidRPr="0081220F">
        <w:rPr>
          <w:rStyle w:val="a6"/>
          <w:b w:val="0"/>
          <w:color w:val="111111"/>
          <w:sz w:val="28"/>
          <w:szCs w:val="28"/>
        </w:rPr>
        <w:lastRenderedPageBreak/>
        <w:t>постановке на учет и организации профилактической работы с неблагополучными семьями. Выявление проводится по сообщениям органов внутренних дел о семейных скандалах, медицинских работников, посещающих детей на дому, педагогических работников, а также информации граждан и др.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Проблема раннего выявления семейного неблагополучия является актуальной и значимой в системе профилактической работы с семьей по защите прав и интересов несовершеннолетних. Чем раньше начинается профилактика и социальная поддержка конкретной семье, тем больше шансов у ребенка остаться с родителями. Выявление неблагополучных семей на ранней стадии и проведение профилактической работы семейного неблагополучия, которое и является одной из главных причин, влияющих на состояние правонарушений среди подростков, на безнадзорность детей – главная задача в работе всех заинтересованных лиц. Пьянство, семейные скандалы, уклонение от воспитания своих детей, аморальное поведение, агрессия становятся образом жизни неблагополучных родителей.</w:t>
      </w:r>
    </w:p>
    <w:p w:rsidR="0081220F" w:rsidRPr="00A86BC6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A86BC6">
        <w:rPr>
          <w:rStyle w:val="a6"/>
          <w:color w:val="111111"/>
          <w:sz w:val="28"/>
          <w:szCs w:val="28"/>
        </w:rPr>
        <w:t>1. Основные понятия семейного неблагополучия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Основными понятиями семейного неблагополучия являются: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- выявление и учет семейного неблагополучия – комплекс профессиональных действий органов, учреждений и иных организаций по установлению факторов, угрожающих благополучию, здоровью и жизни несовершеннолетних и обусловливающих необходимость вмешательства с целью нормализации ситуации, устранения причин и условий неблагополучия;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- несовершеннолетний, находящийся в социально опасном положении, - лицо 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proofErr w:type="gramStart"/>
      <w:r w:rsidRPr="0081220F">
        <w:rPr>
          <w:rStyle w:val="a6"/>
          <w:b w:val="0"/>
          <w:color w:val="111111"/>
          <w:sz w:val="28"/>
          <w:szCs w:val="28"/>
        </w:rPr>
        <w:t>в возрасте до восемнадцати лет, которое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- семья, находящаяся в социально опасном положении, - 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 xml:space="preserve">- дети, находящиеся в трудной жизненной ситуации, - дети, оставшиеся без попечения родителей или иных законных представителей;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</w:t>
      </w:r>
      <w:proofErr w:type="gramStart"/>
      <w:r w:rsidRPr="0081220F">
        <w:rPr>
          <w:rStyle w:val="a6"/>
          <w:b w:val="0"/>
          <w:color w:val="111111"/>
          <w:sz w:val="28"/>
          <w:szCs w:val="28"/>
        </w:rPr>
        <w:t>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  <w:proofErr w:type="gramEnd"/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- семья, находящаяся в трудной жизненной ситуации - семья, находящаяся </w:t>
      </w:r>
    </w:p>
    <w:p w:rsidR="0081220F" w:rsidRPr="00A86BC6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в определенном социальном неблагополучии (ситуация, связанная с экономическими, юридическими, педагогическими, психологическими или медицинскими проблемами, не повлекшая за собой нарушение прав ребенка). 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lastRenderedPageBreak/>
        <w:t xml:space="preserve">- несовершеннолетние, оставшиеся без попечения родителей, </w:t>
      </w:r>
      <w:proofErr w:type="gramStart"/>
      <w:r w:rsidRPr="0081220F">
        <w:rPr>
          <w:rStyle w:val="a6"/>
          <w:b w:val="0"/>
          <w:color w:val="111111"/>
          <w:sz w:val="28"/>
          <w:szCs w:val="28"/>
        </w:rPr>
        <w:t>-н</w:t>
      </w:r>
      <w:proofErr w:type="gramEnd"/>
      <w:r w:rsidRPr="0081220F">
        <w:rPr>
          <w:rStyle w:val="a6"/>
          <w:b w:val="0"/>
          <w:color w:val="111111"/>
          <w:sz w:val="28"/>
          <w:szCs w:val="28"/>
        </w:rPr>
        <w:t>есовершеннолетние, у которых умерли оба или единственный родитель, которые остались без попечения единственного или обоих родителей вследствие лишения родителей родительских прав, отобрания их у родителей без лишения родительских прав, признания родителей недееспособными, безвестно отсутствующими, объявления их умершими, нахождения родителей в розыске, болезни родителей, препятствующей выполнению родительских обязанностей, нахождения родителей в местах содержания под стражей, отбывания наказания в виде лишения свободы в исправительных учреждениях, ограничения свободы, ареста, оставления их родителями в организациях здравоохранения, а также вследствие их подкидывания или при отказе родителей от воспитания детей и в иных случаях признания несовершеннолетнего оставшимся без попечения родителей в установленном законом порядке;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 xml:space="preserve">- безнадзорные - несовершеннолетние, </w:t>
      </w:r>
      <w:proofErr w:type="gramStart"/>
      <w:r w:rsidRPr="0081220F">
        <w:rPr>
          <w:rStyle w:val="a6"/>
          <w:b w:val="0"/>
          <w:color w:val="111111"/>
          <w:sz w:val="28"/>
          <w:szCs w:val="28"/>
        </w:rPr>
        <w:t>контроль за</w:t>
      </w:r>
      <w:proofErr w:type="gramEnd"/>
      <w:r w:rsidRPr="0081220F">
        <w:rPr>
          <w:rStyle w:val="a6"/>
          <w:b w:val="0"/>
          <w:color w:val="111111"/>
          <w:sz w:val="28"/>
          <w:szCs w:val="28"/>
        </w:rPr>
        <w:t xml:space="preserve"> поведением которых отсутствует вследствие неисполнения или ненадлежащего исполнения обязанностей по их воспитанию, обучению и (или) содержанию со стороны родителей или иных законных представителей либо должностных лиц;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- дети, нуждающиеся в помощи государства, - дети, еще не лишившиеся родительского попечения, находящиеся в обстановке, представляющей действиями или бездействием родителей (иных законных представителей) угрозу их жизни или здоровью либо препятствующей их нормальному воспитанию и развитию.</w:t>
      </w:r>
    </w:p>
    <w:p w:rsidR="0081220F" w:rsidRPr="00A86BC6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color w:val="111111"/>
          <w:sz w:val="28"/>
          <w:szCs w:val="28"/>
        </w:rPr>
      </w:pPr>
      <w:r w:rsidRPr="00A86BC6">
        <w:rPr>
          <w:rStyle w:val="a6"/>
          <w:color w:val="111111"/>
          <w:sz w:val="28"/>
          <w:szCs w:val="28"/>
        </w:rPr>
        <w:t>2. Основные причины семейного неблагополучия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Для современного общества наиважнейшим базисным социальным институтом является семья. Не вызывает сомнения, что духовное богатство и благополучие общества во многом обусловлены уровнем культуры и благополучие семьи, и наоборот, материальное состояние семьи зависит от экономического благополучия общества. В семье формируется тип личности с определенными ценностями и потребностями, от семьи зависит восприимчивость человека к природе, искусству, литературе, активному досугу. Влияние и пример родителей и других родственников предопределяют социализацию и нравственное становление личности ребенка. Духовная связь и преемственность поколений в семье с первых дней жизни способствуют усвоению системы ценностей, семейных традиций, стереотипов поведения и общения.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 xml:space="preserve">В последние годы все чаще исследователи, изучающие проблемы современной семьи, говорят о том, что происходит падение педагогического потенциала семьи, престиже семейных ценностей, увеличение числа разводов и снижение рождаемости, рост преступности в сфере семейно-бытовых отношений, повышение риска подверженности детей отклонениям в развитии из-за неблагополучного психологического климата в семье. Можно констатировать, что налицо признаки дезорганизации семьи, </w:t>
      </w:r>
      <w:proofErr w:type="spellStart"/>
      <w:r w:rsidRPr="0081220F">
        <w:rPr>
          <w:rStyle w:val="a6"/>
          <w:b w:val="0"/>
          <w:color w:val="111111"/>
          <w:sz w:val="28"/>
          <w:szCs w:val="28"/>
        </w:rPr>
        <w:t>кризисности</w:t>
      </w:r>
      <w:proofErr w:type="spellEnd"/>
      <w:r w:rsidRPr="0081220F">
        <w:rPr>
          <w:rStyle w:val="a6"/>
          <w:b w:val="0"/>
          <w:color w:val="111111"/>
          <w:sz w:val="28"/>
          <w:szCs w:val="28"/>
        </w:rPr>
        <w:t xml:space="preserve"> современного этапа её развития, увеличение количества неблагополучных семейных союзов.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В нашем обществе одной из ведущих причин семейного неблагополучия является алкоголизм одного или обоих родителей. Нет точных статистических данных о том, сколько людей страдают от алкогольной зависимости и сколько детей воспитывается в таких семьях, хотя совершенно очевидно, что число этих детей увеличивается с каждым годом.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lastRenderedPageBreak/>
        <w:t>Как отмечают психологи, взрослые в такой семье, забыв о своих родительских обязанностях, целиком и полностью погружаются в алкогольную субкультуру, что сопровождается потерей общественных и нравственных ценностей и ведет к социальной и духовной деградации. В конечном итоге члены семьи не уделяют внимания друг другу, в особенности родители детям, родители плохо относятся к детям либо вообще их не замечают. Вся жизнь такой семьи характеризуется непостоянством и непредсказуемостью, а отношения между членами - ригидностью и деспотичностью, им приходиться тщательно скрывать неприятные семейные тайны от окружающих. В правилах семьи значительное место занимают запреты свободно выражать свои потребности и чувства, часто используются эмоциональные репрессии. Жизнь детей в подобной семейной атмосфере становится невыносимой, превращает их в социальных сирот при живых родителях.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Отличительной особенностью этого типа семей является то, что формы семейного неблагополучия имеют ярко выраженный характер, проявляющийся одновременно в нескольких сферах жизнедеятельности семьи (например, на социальном и материальном уровне) или уже исключительно на уровне межличностных отношений, что приводит к неблагополучному психологическому климату в семейной группе.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В семье с явной формой неблагополучия ребенок испытывает физическую и эмоциональную отверженность со стороны родителей: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- недостаточная забота;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- неправильный уход и питание;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- физическое и сексуальное насилие;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- игнорирование душевного мира и переживаний.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Следствием этого является чувство неадекватности, стыд за себя и родителей перед окружающими, страх и боль за свое настоящее и будущее.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 xml:space="preserve">Среди явно неблагополучных семей наиболее распространенными являются те, у которых один или несколько членов зависимы от употребления </w:t>
      </w:r>
      <w:proofErr w:type="spellStart"/>
      <w:r w:rsidRPr="0081220F">
        <w:rPr>
          <w:rStyle w:val="a6"/>
          <w:b w:val="0"/>
          <w:color w:val="111111"/>
          <w:sz w:val="28"/>
          <w:szCs w:val="28"/>
        </w:rPr>
        <w:t>психоактивных</w:t>
      </w:r>
      <w:proofErr w:type="spellEnd"/>
      <w:r w:rsidRPr="0081220F">
        <w:rPr>
          <w:rStyle w:val="a6"/>
          <w:b w:val="0"/>
          <w:color w:val="111111"/>
          <w:sz w:val="28"/>
          <w:szCs w:val="28"/>
        </w:rPr>
        <w:t xml:space="preserve"> веществ, прежде всего, алкоголя. Человек, страдающий от алкоголизма, вовлекает в свое заболевание всех близких людей.</w:t>
      </w:r>
      <w:r w:rsidRPr="0081220F">
        <w:rPr>
          <w:bCs/>
          <w:color w:val="111111"/>
          <w:sz w:val="28"/>
          <w:szCs w:val="28"/>
        </w:rPr>
        <w:br/>
      </w:r>
      <w:r w:rsidRPr="0081220F">
        <w:rPr>
          <w:rStyle w:val="a6"/>
          <w:b w:val="0"/>
          <w:color w:val="111111"/>
          <w:sz w:val="28"/>
          <w:szCs w:val="28"/>
        </w:rPr>
        <w:t>Чаще всего родители из неблагополучных семей провели свое детство в алкогольных семьях или в семьях с другими формами неблагополучия. Жизнь в таких семьях связана с постоянным ожиданием стресса, оскорбления, боли (физической или психологической), которое постепенно превращается в привычку, становится образом жизни. Даже после того, как все заканчивается, человек продолжает жить так, будто это может повториться в любой момент. За время жизни в алкогольной семье ребенок вырабатывает свои принципы выживания: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- «не выражай открыто своих чувств - это могут использовать против тебя»;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- «не верь никому, даже родным»;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- «не открывайся, не подпускай никого слишком близко, не рассказывай о своих слабостях и проблемах…».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С возрастом люди забывают, что это правила, существовавшие только в родительской семье, и распространяют их на весь мир и навсегда. Повзрослев, они находят таких же израненных партнеров и воспроизводят систему отношений своей родительской семьи. Это семьи с «хроническим неблагополучием». Только работа с несколькими поколениями таких семей позволит сказать, что семья «выздоровела» и может стать условно-адаптированной.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lastRenderedPageBreak/>
        <w:t xml:space="preserve">Для неблагополучной семьи характерна амбивалентность всех сторон ее жизни. Такая семья </w:t>
      </w:r>
      <w:proofErr w:type="spellStart"/>
      <w:r w:rsidRPr="0081220F">
        <w:rPr>
          <w:rStyle w:val="a6"/>
          <w:b w:val="0"/>
          <w:color w:val="111111"/>
          <w:sz w:val="28"/>
          <w:szCs w:val="28"/>
        </w:rPr>
        <w:t>неупорядочена</w:t>
      </w:r>
      <w:proofErr w:type="spellEnd"/>
      <w:r w:rsidRPr="0081220F">
        <w:rPr>
          <w:rStyle w:val="a6"/>
          <w:b w:val="0"/>
          <w:color w:val="111111"/>
          <w:sz w:val="28"/>
          <w:szCs w:val="28"/>
        </w:rPr>
        <w:t>, непредсказуема, поэтому дети часто не знают, какие их чувства нормальны, а какие - ненормальны. Это приводит к нечеткости границ личности ребенка, теряются твердость психологической почвы («Я - размытость»), появляется нечеткость границ своего «Я», «</w:t>
      </w:r>
      <w:proofErr w:type="gramStart"/>
      <w:r w:rsidRPr="0081220F">
        <w:rPr>
          <w:rStyle w:val="a6"/>
          <w:b w:val="0"/>
          <w:color w:val="111111"/>
          <w:sz w:val="28"/>
          <w:szCs w:val="28"/>
        </w:rPr>
        <w:t>Я-</w:t>
      </w:r>
      <w:proofErr w:type="gramEnd"/>
      <w:r w:rsidRPr="0081220F">
        <w:rPr>
          <w:rStyle w:val="a6"/>
          <w:b w:val="0"/>
          <w:color w:val="111111"/>
          <w:sz w:val="28"/>
          <w:szCs w:val="28"/>
        </w:rPr>
        <w:t xml:space="preserve"> Отрицание».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Многое в жизни алкогольной семьи построено на лжи, поэтому ребенку бывает трудно распознать правду. Взрослые пытаются отрицать негативный характер событий, происходящих в семье, из-за чего ребенок перестает понимать, что на самом деле совершается вокруг него.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 xml:space="preserve">Потребности ребенка в такой семье удовлетворяются от случая к случаю, не в полном объеме, поэтому он испытывает дефицит внимания к себе со стороны взрослых, следствием чего является закономерное желание привлечь внимание к себе любыми доступными способами, включая </w:t>
      </w:r>
      <w:proofErr w:type="spellStart"/>
      <w:r w:rsidRPr="0081220F">
        <w:rPr>
          <w:rStyle w:val="a6"/>
          <w:b w:val="0"/>
          <w:color w:val="111111"/>
          <w:sz w:val="28"/>
          <w:szCs w:val="28"/>
        </w:rPr>
        <w:t>девиантные</w:t>
      </w:r>
      <w:proofErr w:type="spellEnd"/>
      <w:r w:rsidRPr="0081220F">
        <w:rPr>
          <w:rStyle w:val="a6"/>
          <w:b w:val="0"/>
          <w:color w:val="111111"/>
          <w:sz w:val="28"/>
          <w:szCs w:val="28"/>
        </w:rPr>
        <w:t xml:space="preserve"> и </w:t>
      </w:r>
      <w:proofErr w:type="spellStart"/>
      <w:r w:rsidRPr="0081220F">
        <w:rPr>
          <w:rStyle w:val="a6"/>
          <w:b w:val="0"/>
          <w:color w:val="111111"/>
          <w:sz w:val="28"/>
          <w:szCs w:val="28"/>
        </w:rPr>
        <w:t>делинквентные</w:t>
      </w:r>
      <w:proofErr w:type="spellEnd"/>
      <w:r w:rsidRPr="0081220F">
        <w:rPr>
          <w:rStyle w:val="a6"/>
          <w:b w:val="0"/>
          <w:color w:val="111111"/>
          <w:sz w:val="28"/>
          <w:szCs w:val="28"/>
        </w:rPr>
        <w:t xml:space="preserve"> формы поведения.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 xml:space="preserve">Низкая самооценка. Система воспитания в неблагополучной семье заставляет ребенка поверить в то, что он в какой-то степени виноват в происходящем: был недостаточно хорошим, совершил много ошибок, следовательно, «заслуживает» все то плохое, что с ним происходит. Все это приводит к постепенной утрате самоуважения и </w:t>
      </w:r>
      <w:proofErr w:type="gramStart"/>
      <w:r w:rsidRPr="0081220F">
        <w:rPr>
          <w:rStyle w:val="a6"/>
          <w:b w:val="0"/>
          <w:color w:val="111111"/>
          <w:sz w:val="28"/>
          <w:szCs w:val="28"/>
        </w:rPr>
        <w:t>переносе</w:t>
      </w:r>
      <w:proofErr w:type="gramEnd"/>
      <w:r w:rsidRPr="0081220F">
        <w:rPr>
          <w:rStyle w:val="a6"/>
          <w:b w:val="0"/>
          <w:color w:val="111111"/>
          <w:sz w:val="28"/>
          <w:szCs w:val="28"/>
        </w:rPr>
        <w:t xml:space="preserve"> вины взрослых на себя.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Своеобразным индикатором психологического климата семьи является эмоциональное состояние и поведение матери. Утрата ею моральных принципов - всегда деструктивный, разрушительный процесс, как для себя самой, так и для других.</w:t>
      </w:r>
    </w:p>
    <w:p w:rsidR="0081220F" w:rsidRPr="00A86BC6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A86BC6">
        <w:rPr>
          <w:rStyle w:val="a6"/>
          <w:color w:val="111111"/>
          <w:sz w:val="28"/>
          <w:szCs w:val="28"/>
        </w:rPr>
        <w:t>3. Основные задачи деятельности по выявлению и учету семейного неблагополучия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Основными задачами деятельности по выявлению и учету семейного неблагополучия являются:</w:t>
      </w:r>
      <w:r w:rsidRPr="0081220F">
        <w:rPr>
          <w:bCs/>
          <w:color w:val="111111"/>
          <w:sz w:val="28"/>
          <w:szCs w:val="28"/>
        </w:rPr>
        <w:br/>
      </w:r>
      <w:r w:rsidRPr="0081220F">
        <w:rPr>
          <w:rStyle w:val="a6"/>
          <w:b w:val="0"/>
          <w:color w:val="111111"/>
          <w:sz w:val="28"/>
          <w:szCs w:val="28"/>
        </w:rPr>
        <w:t>- выявление и устранение причин и условий, приводящих к нарушению прав и законных интересов несовершеннолетних;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- предупреждение безнадзорности, беспризорности, правонарушений или иных антиобщественных действий несовершеннолетних;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- оказание социально – психолого - педагогической и медицинской помощи несовершеннолетним;</w:t>
      </w:r>
      <w:r w:rsidRPr="0081220F">
        <w:rPr>
          <w:bCs/>
          <w:color w:val="111111"/>
          <w:sz w:val="28"/>
          <w:szCs w:val="28"/>
        </w:rPr>
        <w:br/>
      </w:r>
      <w:r w:rsidRPr="0081220F">
        <w:rPr>
          <w:rStyle w:val="a6"/>
          <w:b w:val="0"/>
          <w:color w:val="111111"/>
          <w:sz w:val="28"/>
          <w:szCs w:val="28"/>
        </w:rPr>
        <w:t>- проведение комплексной работы по социальной реабилитации семей, находящихся в социально-опасном положении; 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- реабилитация несовершеннолетних, являющихся жертвами насилия.</w:t>
      </w:r>
    </w:p>
    <w:p w:rsidR="0081220F" w:rsidRPr="00A86BC6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color w:val="111111"/>
          <w:sz w:val="28"/>
          <w:szCs w:val="28"/>
        </w:rPr>
      </w:pPr>
      <w:r w:rsidRPr="00A86BC6">
        <w:rPr>
          <w:rStyle w:val="a6"/>
          <w:color w:val="111111"/>
          <w:sz w:val="28"/>
          <w:szCs w:val="28"/>
        </w:rPr>
        <w:t>4. Источники и способы получения информации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Источниками и способами получения информации являются: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- обращения граждан;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- заявления родственников;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- обращения несовершеннолетних;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- информации должностных лиц;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- результаты проведения рейдов;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- результаты рассмотрения материалов на заседании районной комиссии по делам несовершеннолетних.</w:t>
      </w:r>
    </w:p>
    <w:p w:rsidR="0081220F" w:rsidRPr="00A86BC6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A86BC6">
        <w:rPr>
          <w:rStyle w:val="a6"/>
          <w:color w:val="111111"/>
          <w:sz w:val="28"/>
          <w:szCs w:val="28"/>
        </w:rPr>
        <w:t>5. Субъекты взаимодействия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1. Районный отдел внутренних дел, инспекция по делам несовершеннолетних.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lastRenderedPageBreak/>
        <w:t>2. Сектор охраны прав детства отдела образования, спорта и туризма райисполкома.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3. Социально-педагогический центр.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4. Образовательные учреждения: дошкольные, общеобразовательные.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5. Районная центральная больница: женская консультация, детское отделение.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proofErr w:type="gramStart"/>
      <w:r w:rsidRPr="0081220F">
        <w:rPr>
          <w:rStyle w:val="a6"/>
          <w:b w:val="0"/>
          <w:color w:val="111111"/>
          <w:sz w:val="28"/>
          <w:szCs w:val="28"/>
        </w:rPr>
        <w:t>В случае подтверждения семейного неблагополучия (наличия признаков семейного неблагополучия) информация передается в районную комиссию по делам несовершеннолетних, в сектор охраны прав детства отдела образования, спорта и туризма, в социально-педагогический центр и другим заинтересованным службам, которые организовывают индивидуальную социально-педагогическую реабилитацию несовершеннолетних, социальный патронат над семьей, профилактическую работу по предупреждению социально опасных ситуаций в семье с целью стабилизации внутрисемейных отношений на ранних</w:t>
      </w:r>
      <w:proofErr w:type="gramEnd"/>
      <w:r w:rsidRPr="0081220F">
        <w:rPr>
          <w:rStyle w:val="a6"/>
          <w:b w:val="0"/>
          <w:color w:val="111111"/>
          <w:sz w:val="28"/>
          <w:szCs w:val="28"/>
        </w:rPr>
        <w:t xml:space="preserve"> </w:t>
      </w:r>
      <w:proofErr w:type="gramStart"/>
      <w:r w:rsidRPr="0081220F">
        <w:rPr>
          <w:rStyle w:val="a6"/>
          <w:b w:val="0"/>
          <w:color w:val="111111"/>
          <w:sz w:val="28"/>
          <w:szCs w:val="28"/>
        </w:rPr>
        <w:t>стадиях</w:t>
      </w:r>
      <w:proofErr w:type="gramEnd"/>
      <w:r w:rsidRPr="0081220F">
        <w:rPr>
          <w:rStyle w:val="a6"/>
          <w:b w:val="0"/>
          <w:color w:val="111111"/>
          <w:sz w:val="28"/>
          <w:szCs w:val="28"/>
        </w:rPr>
        <w:t xml:space="preserve"> семейного неблагополучия и снижения количества семей и детей, находящихся в социально опасном положении.</w:t>
      </w:r>
    </w:p>
    <w:p w:rsidR="0081220F" w:rsidRPr="00A86BC6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A86BC6">
        <w:rPr>
          <w:rStyle w:val="a6"/>
          <w:color w:val="111111"/>
          <w:sz w:val="28"/>
          <w:szCs w:val="28"/>
        </w:rPr>
        <w:t>6.Принципы работы по ранней профи</w:t>
      </w:r>
      <w:r w:rsidR="00A86BC6">
        <w:rPr>
          <w:rStyle w:val="a6"/>
          <w:color w:val="111111"/>
          <w:sz w:val="28"/>
          <w:szCs w:val="28"/>
        </w:rPr>
        <w:t>лактике неблагополучия в семьях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Принципами работы по ранней профилактике неблагополучия в семьях являются: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- подключение к процессу социально-педагогической поддержки ребенка и его семьи всех субъектов системы профилактики (органы социальной защиты населения, образования, здравоохранения, отдел полиции, комиссию по делам несовершеннолетних и защите их прав, Центр социальной помощи семье и детям);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- тесное взаимодействие с семьей ребенка.</w:t>
      </w:r>
    </w:p>
    <w:p w:rsidR="0081220F" w:rsidRPr="00A86BC6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A86BC6">
        <w:rPr>
          <w:rStyle w:val="a6"/>
          <w:color w:val="111111"/>
          <w:sz w:val="28"/>
          <w:szCs w:val="28"/>
        </w:rPr>
        <w:t>7.Типы неблагополучных семей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Неблагополучные семьи подразделяются на семьи: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- с явной (открытой) формой неблагополучия;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- со скрытой формой неблагополучия (внутренне неблагополучные).</w:t>
      </w:r>
    </w:p>
    <w:p w:rsidR="0081220F" w:rsidRPr="00A86BC6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Семьи с явной (открытой) формой неблагополучия имеют низкий социальный статус в какой-либо из сфер жизнедеятельности или в нескольких одновременно, не справляются с возложенными на них функциями, родители ведут аморальный, противоправный образ жизни. Жилищно-бытовые условия такой семьи не отвечают элементарным санитарно-гигиеническим требованиям, а воспитанием детей, как правило, никто не занимается. Дети оказываются безнадзорными, полуголодными, отстают в развитии, становятся жертвами насилия, как со стороны родителей, так и других граждан того же социального слоя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Работа специалистов с такими семьями должна осуществляться в тесном контакте с правоохранительными органами, органами здравоохранения, образования, опеки и попечительства, а также социальными службами. Для данного типа семей необходима активная и продолжительная поддержка со стороны специалистов</w:t>
      </w:r>
      <w:proofErr w:type="gramStart"/>
      <w:r w:rsidRPr="0081220F">
        <w:rPr>
          <w:rStyle w:val="a6"/>
          <w:b w:val="0"/>
          <w:color w:val="111111"/>
          <w:sz w:val="28"/>
          <w:szCs w:val="28"/>
        </w:rPr>
        <w:t>.</w:t>
      </w:r>
      <w:proofErr w:type="gramEnd"/>
      <w:r w:rsidRPr="0081220F">
        <w:rPr>
          <w:rStyle w:val="a6"/>
          <w:b w:val="0"/>
          <w:color w:val="111111"/>
          <w:sz w:val="28"/>
          <w:szCs w:val="28"/>
        </w:rPr>
        <w:t xml:space="preserve"> </w:t>
      </w:r>
      <w:proofErr w:type="gramStart"/>
      <w:r w:rsidRPr="0081220F">
        <w:rPr>
          <w:rStyle w:val="a6"/>
          <w:b w:val="0"/>
          <w:color w:val="111111"/>
          <w:sz w:val="28"/>
          <w:szCs w:val="28"/>
        </w:rPr>
        <w:t>э</w:t>
      </w:r>
      <w:proofErr w:type="gramEnd"/>
      <w:r w:rsidRPr="0081220F">
        <w:rPr>
          <w:rStyle w:val="a6"/>
          <w:b w:val="0"/>
          <w:color w:val="111111"/>
          <w:sz w:val="28"/>
          <w:szCs w:val="28"/>
        </w:rPr>
        <w:t>той же категории семей можно отнести и конфликтные семьи, которым присущи супружеские скандалы, грубость, взаимные угрозы, оскорбления, разрушенное чувство любви, уважения, долга, ответственности, частое нарушение детьми норм поведения.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 xml:space="preserve">Семейные конфликты провоцируют у ребенка </w:t>
      </w:r>
      <w:proofErr w:type="spellStart"/>
      <w:r w:rsidRPr="0081220F">
        <w:rPr>
          <w:rStyle w:val="a6"/>
          <w:b w:val="0"/>
          <w:color w:val="111111"/>
          <w:sz w:val="28"/>
          <w:szCs w:val="28"/>
        </w:rPr>
        <w:t>внутриличностные</w:t>
      </w:r>
      <w:proofErr w:type="spellEnd"/>
      <w:r w:rsidRPr="0081220F">
        <w:rPr>
          <w:rStyle w:val="a6"/>
          <w:b w:val="0"/>
          <w:color w:val="111111"/>
          <w:sz w:val="28"/>
          <w:szCs w:val="28"/>
        </w:rPr>
        <w:t xml:space="preserve"> проблемы: эмоциональную нестабильность, неуверенность в себе, тревожность, замкнутость, отчужденность. Социализация ребенка деформируется, он усваивает сценарий конфликтного поведения для воспроизведения его в будущих семейных отношениях и отношениях с другими людьми.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lastRenderedPageBreak/>
        <w:t xml:space="preserve">Вторую группу представляют внешне респектабельные семьи, образ жизни которых не вызывает беспокойства и нареканий со стороны общественности, однако ценностные установки и поведение родителей в них резко расходятся с общечеловеческими моральными ценностями, что не может не сказаться на нравственном облике воспитывающихся в таких семьях детей. Особенностью этих семей является то, что взаимоотношения их членов на внешнем, социальном уровне производят благоприятное впечатление, а последствия неправильного воспитания детей, на первый взгляд, незаметны, что иногда вводит окружающих в заблуждение. Тем не менее, такие семьи оказывают деструктивное влияние на личностное формирование детей. Эти семьи отнесены к категории внутренне </w:t>
      </w:r>
      <w:proofErr w:type="gramStart"/>
      <w:r w:rsidRPr="0081220F">
        <w:rPr>
          <w:rStyle w:val="a6"/>
          <w:b w:val="0"/>
          <w:color w:val="111111"/>
          <w:sz w:val="28"/>
          <w:szCs w:val="28"/>
        </w:rPr>
        <w:t>неблагополучных</w:t>
      </w:r>
      <w:proofErr w:type="gramEnd"/>
      <w:r w:rsidRPr="0081220F">
        <w:rPr>
          <w:rStyle w:val="a6"/>
          <w:b w:val="0"/>
          <w:color w:val="111111"/>
          <w:sz w:val="28"/>
          <w:szCs w:val="28"/>
        </w:rPr>
        <w:t xml:space="preserve"> (со скрытой формой неблагополучия).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Отличительной чертой всех неблагополучных семей является жестокое обращение родителей со своими детьми. Если в семьях с открытой формой неблагополучия, жестокость по отношению к ребенку и пренебрежение его основными нуждами хорошо видны окружающим, то в семьях со скрытой формой подобное обращение с ребенком тщательно скрывается длительное время. Однако в том и другом случае последствия такого обращения со стороны родителей для развития ребенка одинаковы - отставание в физическом, интеллектуальном развитии, нарушение эмоционально-волевой сферы и т.д.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 xml:space="preserve">Физическое и психическое развитие детей, воспитывающихся в неблагополучных семьях, отличается от развития благополучных сверстников и характеризуется: замедленным темпом психического созревания, низким уровнем интеллектуального развития, бедной эмоциональной сферой и воображением, поздним формированием навыков </w:t>
      </w:r>
      <w:proofErr w:type="spellStart"/>
      <w:r w:rsidRPr="0081220F">
        <w:rPr>
          <w:rStyle w:val="a6"/>
          <w:b w:val="0"/>
          <w:color w:val="111111"/>
          <w:sz w:val="28"/>
          <w:szCs w:val="28"/>
        </w:rPr>
        <w:t>саморегуляции</w:t>
      </w:r>
      <w:proofErr w:type="spellEnd"/>
      <w:r w:rsidRPr="0081220F">
        <w:rPr>
          <w:rStyle w:val="a6"/>
          <w:b w:val="0"/>
          <w:color w:val="111111"/>
          <w:sz w:val="28"/>
          <w:szCs w:val="28"/>
        </w:rPr>
        <w:t xml:space="preserve"> и правильного поведения. Все это в сочетании с раздражительностью, вспышками гнева, агрессией, преувеличенным реагированием на события и взаимоотношения, обидчивостью провоцирует конфликты со сверстниками.</w:t>
      </w:r>
    </w:p>
    <w:p w:rsidR="0081220F" w:rsidRPr="00A86BC6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 xml:space="preserve">Следовательно, неблагополучная семья оказывает отрицательное, разрушительное, </w:t>
      </w:r>
      <w:proofErr w:type="spellStart"/>
      <w:r w:rsidRPr="0081220F">
        <w:rPr>
          <w:rStyle w:val="a6"/>
          <w:b w:val="0"/>
          <w:color w:val="111111"/>
          <w:sz w:val="28"/>
          <w:szCs w:val="28"/>
        </w:rPr>
        <w:t>десоциализирующее</w:t>
      </w:r>
      <w:proofErr w:type="spellEnd"/>
      <w:r w:rsidRPr="0081220F">
        <w:rPr>
          <w:rStyle w:val="a6"/>
          <w:b w:val="0"/>
          <w:color w:val="111111"/>
          <w:sz w:val="28"/>
          <w:szCs w:val="28"/>
        </w:rPr>
        <w:t xml:space="preserve"> влияние на формирование личности ребенка, следствием чего являются ранние поведенческие отклонения. 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  <w:lang w:val="en-US"/>
        </w:rPr>
      </w:pPr>
      <w:r w:rsidRPr="0081220F">
        <w:rPr>
          <w:rStyle w:val="a6"/>
          <w:b w:val="0"/>
          <w:color w:val="111111"/>
          <w:sz w:val="28"/>
          <w:szCs w:val="28"/>
        </w:rPr>
        <w:t xml:space="preserve">Одним из факторов, влияющих на развитие личности ребенка в неблагополучной семье, является </w:t>
      </w:r>
      <w:proofErr w:type="spellStart"/>
      <w:r w:rsidRPr="0081220F">
        <w:rPr>
          <w:rStyle w:val="a6"/>
          <w:b w:val="0"/>
          <w:color w:val="111111"/>
          <w:sz w:val="28"/>
          <w:szCs w:val="28"/>
        </w:rPr>
        <w:t>созависимость</w:t>
      </w:r>
      <w:proofErr w:type="spellEnd"/>
      <w:r w:rsidRPr="0081220F">
        <w:rPr>
          <w:rStyle w:val="a6"/>
          <w:b w:val="0"/>
          <w:color w:val="111111"/>
          <w:sz w:val="28"/>
          <w:szCs w:val="28"/>
        </w:rPr>
        <w:t xml:space="preserve"> матери. </w:t>
      </w:r>
      <w:proofErr w:type="spellStart"/>
      <w:r w:rsidRPr="0081220F">
        <w:rPr>
          <w:rStyle w:val="a6"/>
          <w:b w:val="0"/>
          <w:color w:val="111111"/>
          <w:sz w:val="28"/>
          <w:szCs w:val="28"/>
        </w:rPr>
        <w:t>Созависимая</w:t>
      </w:r>
      <w:proofErr w:type="spellEnd"/>
      <w:r w:rsidRPr="0081220F">
        <w:rPr>
          <w:rStyle w:val="a6"/>
          <w:b w:val="0"/>
          <w:color w:val="111111"/>
          <w:sz w:val="28"/>
          <w:szCs w:val="28"/>
        </w:rPr>
        <w:t xml:space="preserve"> жена, поглощенная заботой о пьющем муже, забывает о детях, которые больше, чем муж, нуждаются в ее участии и поддержке. Свое предназначение она видит в том, чтобы в одиночку «тащить семейный воз»: изо всех сил стремится содержать в порядке дом, одеть и накормить детей, но эмоционально остается для них недоступной. Вся ее энергия ушла на решение бытовых проблем, а просто на то, чтобы выслушать ребенка или побыть с ним рядом, у нее не остается ни времени, ни сил. Это ей кажется второстепенным.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 xml:space="preserve">Многие поступки </w:t>
      </w:r>
      <w:proofErr w:type="spellStart"/>
      <w:r w:rsidRPr="0081220F">
        <w:rPr>
          <w:rStyle w:val="a6"/>
          <w:b w:val="0"/>
          <w:color w:val="111111"/>
          <w:sz w:val="28"/>
          <w:szCs w:val="28"/>
        </w:rPr>
        <w:t>созависимых</w:t>
      </w:r>
      <w:proofErr w:type="spellEnd"/>
      <w:r w:rsidRPr="0081220F">
        <w:rPr>
          <w:rStyle w:val="a6"/>
          <w:b w:val="0"/>
          <w:color w:val="111111"/>
          <w:sz w:val="28"/>
          <w:szCs w:val="28"/>
        </w:rPr>
        <w:t xml:space="preserve"> жен мотивированы страхом: они полны тревожных предчувствий, вечного ожидания плохого, потому что действия мужа, больного алкоголизмом, непредсказуемы. Из-за опасений, что с ее </w:t>
      </w:r>
      <w:proofErr w:type="gramStart"/>
      <w:r w:rsidRPr="0081220F">
        <w:rPr>
          <w:rStyle w:val="a6"/>
          <w:b w:val="0"/>
          <w:color w:val="111111"/>
          <w:sz w:val="28"/>
          <w:szCs w:val="28"/>
        </w:rPr>
        <w:t>близкими</w:t>
      </w:r>
      <w:proofErr w:type="gramEnd"/>
      <w:r w:rsidRPr="0081220F">
        <w:rPr>
          <w:rStyle w:val="a6"/>
          <w:b w:val="0"/>
          <w:color w:val="111111"/>
          <w:sz w:val="28"/>
          <w:szCs w:val="28"/>
        </w:rPr>
        <w:t xml:space="preserve"> может что-то случится, мать усиливает свой контроль за ребенком. Неспособность корректировать свои действия в соответствии с требованиями ситуации вызывает у </w:t>
      </w:r>
      <w:proofErr w:type="spellStart"/>
      <w:r w:rsidRPr="0081220F">
        <w:rPr>
          <w:rStyle w:val="a6"/>
          <w:b w:val="0"/>
          <w:color w:val="111111"/>
          <w:sz w:val="28"/>
          <w:szCs w:val="28"/>
        </w:rPr>
        <w:t>созависимой</w:t>
      </w:r>
      <w:proofErr w:type="spellEnd"/>
      <w:r w:rsidRPr="0081220F">
        <w:rPr>
          <w:rStyle w:val="a6"/>
          <w:b w:val="0"/>
          <w:color w:val="111111"/>
          <w:sz w:val="28"/>
          <w:szCs w:val="28"/>
        </w:rPr>
        <w:t xml:space="preserve"> женщины развитие ригидности, что не улучшает ее отношения с ребенком, а только ухудшает, усиливая его (ребенка) эмоциональную материнскую депривацию.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 xml:space="preserve">Ригидность </w:t>
      </w:r>
      <w:proofErr w:type="spellStart"/>
      <w:r w:rsidRPr="0081220F">
        <w:rPr>
          <w:rStyle w:val="a6"/>
          <w:b w:val="0"/>
          <w:color w:val="111111"/>
          <w:sz w:val="28"/>
          <w:szCs w:val="28"/>
        </w:rPr>
        <w:t>созависимых</w:t>
      </w:r>
      <w:proofErr w:type="spellEnd"/>
      <w:r w:rsidRPr="0081220F">
        <w:rPr>
          <w:rStyle w:val="a6"/>
          <w:b w:val="0"/>
          <w:color w:val="111111"/>
          <w:sz w:val="28"/>
          <w:szCs w:val="28"/>
        </w:rPr>
        <w:t xml:space="preserve"> женщин может иметь различные формы: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lastRenderedPageBreak/>
        <w:t>- поведенческая ригидность выступает как негибкость (стереотипность) ежедневных, рутинных действий;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- духовная (моральная) ригидность предполагает, что все оценки лежат в плоскости «хорошо – плохо», а стандарты ожидаемого поведения абсолютны;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 xml:space="preserve">- эмоциональная ригидность сказывается в том, что </w:t>
      </w:r>
      <w:proofErr w:type="spellStart"/>
      <w:r w:rsidRPr="0081220F">
        <w:rPr>
          <w:rStyle w:val="a6"/>
          <w:b w:val="0"/>
          <w:color w:val="111111"/>
          <w:sz w:val="28"/>
          <w:szCs w:val="28"/>
        </w:rPr>
        <w:t>созависимые</w:t>
      </w:r>
      <w:proofErr w:type="spellEnd"/>
      <w:r w:rsidRPr="0081220F">
        <w:rPr>
          <w:rStyle w:val="a6"/>
          <w:b w:val="0"/>
          <w:color w:val="111111"/>
          <w:sz w:val="28"/>
          <w:szCs w:val="28"/>
        </w:rPr>
        <w:t xml:space="preserve"> имеют тенденцию попадать в ловушку </w:t>
      </w:r>
      <w:proofErr w:type="gramStart"/>
      <w:r w:rsidRPr="0081220F">
        <w:rPr>
          <w:rStyle w:val="a6"/>
          <w:b w:val="0"/>
          <w:color w:val="111111"/>
          <w:sz w:val="28"/>
          <w:szCs w:val="28"/>
        </w:rPr>
        <w:t>одного-единственного</w:t>
      </w:r>
      <w:proofErr w:type="gramEnd"/>
      <w:r w:rsidRPr="0081220F">
        <w:rPr>
          <w:rStyle w:val="a6"/>
          <w:b w:val="0"/>
          <w:color w:val="111111"/>
          <w:sz w:val="28"/>
          <w:szCs w:val="28"/>
        </w:rPr>
        <w:t xml:space="preserve"> чувства (например, вины, гнева, жалости);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- ригидность ролевых функций появляется склонностью судить и осуждать других.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 xml:space="preserve">Семейная атмосфера, отягощенная обстоятельством наличия в доме пьющего, усугубляется еще и указанными выше психологическими характеристиками </w:t>
      </w:r>
      <w:proofErr w:type="spellStart"/>
      <w:r w:rsidRPr="0081220F">
        <w:rPr>
          <w:rStyle w:val="a6"/>
          <w:b w:val="0"/>
          <w:color w:val="111111"/>
          <w:sz w:val="28"/>
          <w:szCs w:val="28"/>
        </w:rPr>
        <w:t>созависимых</w:t>
      </w:r>
      <w:proofErr w:type="spellEnd"/>
      <w:r w:rsidRPr="0081220F">
        <w:rPr>
          <w:rStyle w:val="a6"/>
          <w:b w:val="0"/>
          <w:color w:val="111111"/>
          <w:sz w:val="28"/>
          <w:szCs w:val="28"/>
        </w:rPr>
        <w:t xml:space="preserve"> членов, в первую очередь, жены. Ригидность мыслей, чувств, форм поведения исключает разнообразие оттенков, плавных переходов, существующих между крайностями. В силу этого супружеские отношения также тяготеют к крайностям, во многом зависят от ситуации: супруги легко переходят от любви к ненависти, от подъема настроения к депрессии, от эмоционального отчуждения к интимности.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 xml:space="preserve">Подобные взаимоотношения между супругами не могут не сказаться на личности детей, которым трудно уловить и понять смысл резко меняющихся отношений родителей друг к другу и к ним. Все это еще больше усугубляет проблему дисфункции семьи, для решения которой ни один из супругов не предпринимает действенных мер. Кроме того, </w:t>
      </w:r>
      <w:proofErr w:type="spellStart"/>
      <w:r w:rsidRPr="0081220F">
        <w:rPr>
          <w:rStyle w:val="a6"/>
          <w:b w:val="0"/>
          <w:color w:val="111111"/>
          <w:sz w:val="28"/>
          <w:szCs w:val="28"/>
        </w:rPr>
        <w:t>созависимый</w:t>
      </w:r>
      <w:proofErr w:type="spellEnd"/>
      <w:r w:rsidRPr="0081220F">
        <w:rPr>
          <w:rStyle w:val="a6"/>
          <w:b w:val="0"/>
          <w:color w:val="111111"/>
          <w:sz w:val="28"/>
          <w:szCs w:val="28"/>
        </w:rPr>
        <w:t xml:space="preserve"> супруг со временем по своим психологическим характеристикам становится все больше похожим на больного алкоголизмом (</w:t>
      </w:r>
      <w:proofErr w:type="spellStart"/>
      <w:r w:rsidRPr="0081220F">
        <w:rPr>
          <w:rStyle w:val="a6"/>
          <w:b w:val="0"/>
          <w:color w:val="111111"/>
          <w:sz w:val="28"/>
          <w:szCs w:val="28"/>
        </w:rPr>
        <w:t>созависимых</w:t>
      </w:r>
      <w:proofErr w:type="spellEnd"/>
      <w:r w:rsidRPr="0081220F">
        <w:rPr>
          <w:rStyle w:val="a6"/>
          <w:b w:val="0"/>
          <w:color w:val="111111"/>
          <w:sz w:val="28"/>
          <w:szCs w:val="28"/>
        </w:rPr>
        <w:t xml:space="preserve"> жен часто называют сухими алкоголиками), является почти его зеркальным отражением.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 xml:space="preserve">Известно, что больные алкоголизмом часто используют отрицание как примитивный механизм защиты. В частности, пьющий муж отрицает причинную связь между своим пьянством и теми проблемами, которые возникают в результате этого. </w:t>
      </w:r>
      <w:proofErr w:type="spellStart"/>
      <w:r w:rsidRPr="0081220F">
        <w:rPr>
          <w:rStyle w:val="a6"/>
          <w:b w:val="0"/>
          <w:color w:val="111111"/>
          <w:sz w:val="28"/>
          <w:szCs w:val="28"/>
        </w:rPr>
        <w:t>Созависимая</w:t>
      </w:r>
      <w:proofErr w:type="spellEnd"/>
      <w:r w:rsidRPr="0081220F">
        <w:rPr>
          <w:rStyle w:val="a6"/>
          <w:b w:val="0"/>
          <w:color w:val="111111"/>
          <w:sz w:val="28"/>
          <w:szCs w:val="28"/>
        </w:rPr>
        <w:t xml:space="preserve"> жена также не видит связи между алкоголем и семейными проблемами. Как пьющий не хочет, чтобы его расценивали как алкоголика, так и жена не желает быть признанной жертвой. Поэтому ни тот, ни другой не хотят признать своих проблем.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 xml:space="preserve">Сходство </w:t>
      </w:r>
      <w:proofErr w:type="spellStart"/>
      <w:r w:rsidRPr="0081220F">
        <w:rPr>
          <w:rStyle w:val="a6"/>
          <w:b w:val="0"/>
          <w:color w:val="111111"/>
          <w:sz w:val="28"/>
          <w:szCs w:val="28"/>
        </w:rPr>
        <w:t>созависимоси</w:t>
      </w:r>
      <w:proofErr w:type="spellEnd"/>
      <w:r w:rsidRPr="0081220F">
        <w:rPr>
          <w:rStyle w:val="a6"/>
          <w:b w:val="0"/>
          <w:color w:val="111111"/>
          <w:sz w:val="28"/>
          <w:szCs w:val="28"/>
        </w:rPr>
        <w:t xml:space="preserve"> и алкоголизма ученые видят также в том, что: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а) каждое из этих состояний представляет собой первичное заболевание;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б) и то, и другое состояние приводит к ухудшению и деградации в соматической, психической, эмоциональной и духовной сферах;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в) без вмешательства в течение каждого из состояний оно может привести к преждевременной смерти;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 xml:space="preserve">г) выздоровление от </w:t>
      </w:r>
      <w:proofErr w:type="spellStart"/>
      <w:r w:rsidRPr="0081220F">
        <w:rPr>
          <w:rStyle w:val="a6"/>
          <w:b w:val="0"/>
          <w:color w:val="111111"/>
          <w:sz w:val="28"/>
          <w:szCs w:val="28"/>
        </w:rPr>
        <w:t>созависимости</w:t>
      </w:r>
      <w:proofErr w:type="spellEnd"/>
      <w:r w:rsidRPr="0081220F">
        <w:rPr>
          <w:rStyle w:val="a6"/>
          <w:b w:val="0"/>
          <w:color w:val="111111"/>
          <w:sz w:val="28"/>
          <w:szCs w:val="28"/>
        </w:rPr>
        <w:t xml:space="preserve"> требует системного сдвига на характерологическом уровне.</w:t>
      </w:r>
    </w:p>
    <w:p w:rsidR="0081220F" w:rsidRPr="00A86BC6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A86BC6">
        <w:rPr>
          <w:rStyle w:val="a6"/>
          <w:color w:val="111111"/>
          <w:sz w:val="28"/>
          <w:szCs w:val="28"/>
        </w:rPr>
        <w:t>8.Основные проблемы неблагополучных семей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Основные проблемы, с которыми сталкивается большинство неблагополучных семей: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• низкая материальная обеспеченность;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• отсутствие доверительных отношений между членами семьи;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• алкоголизм одного или обоих родителей;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 xml:space="preserve"> эмоционально напряженная атмосфера в семье;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lastRenderedPageBreak/>
        <w:t>• неуспеваемость школьников в учебе;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• плохая адаптация ребенка к среде сверстников;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• неорганизованный отдых и досуг детей;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• неумение найти дополнительный заработок;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• незнание своих социальных льгот, неумение вовремя обратиться за помощью, незнание, куда обратиться за помощью;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 xml:space="preserve"> низкая общая и санитарно-гигиеническая культура.</w:t>
      </w:r>
    </w:p>
    <w:p w:rsidR="0081220F" w:rsidRPr="00A86BC6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A86BC6">
        <w:rPr>
          <w:rStyle w:val="a6"/>
          <w:color w:val="111111"/>
          <w:sz w:val="28"/>
          <w:szCs w:val="28"/>
        </w:rPr>
        <w:t>9. Рекомендации педагогам по работе с неблагополучными семьями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Убедившись, что ребенок живет в тяжелых условиях, педагог должен: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• Объяснить родителям, что из-за их конфликтов друг с другом страдает ребенок, что ребенок не должен быть разменной монетой в сложной игре взрослых, соперничающих, а не сотрудничающих друге другом.</w:t>
      </w:r>
    </w:p>
    <w:p w:rsidR="0081220F" w:rsidRPr="00A86BC6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• Если не удается образумить родителей, создающих своему ребенку психотравмирующую обстановку, способную изуродовать его душу нужно когда-то изолировать ребенка от подобных родителей, поместить его в интернат, в санаторий, посоветовать передать на время другим родственникам вариантов много, и в каждом конкретном случае оптимальный из них будет сугубо индивидуальным.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• Если у ребенка уже появились психические аномалии, на почве семейных разговоров его следует проконсультировать у детского психиатра, приходящего в школу для профилактических осмотров. А тот потом сам решит, что сделать.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Дефекты воспитания это и есть первейший, главнейший показатель неблагополучной семьи ни материальные, ни бытовые, ни престижные показатели не характеризуют степень благополучия или неблагополучия семьи - только отношения к ребенку.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Всем хорошо известны последствия жизни и воспитания в неблагополучной семье</w:t>
      </w:r>
      <w:r>
        <w:rPr>
          <w:rStyle w:val="a6"/>
          <w:b w:val="0"/>
          <w:color w:val="111111"/>
          <w:sz w:val="28"/>
          <w:szCs w:val="28"/>
        </w:rPr>
        <w:t>:</w:t>
      </w:r>
    </w:p>
    <w:p w:rsidR="0081220F" w:rsidRPr="00A86BC6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• детская безнадзорность и беспризорность.</w:t>
      </w:r>
    </w:p>
    <w:p w:rsidR="0081220F" w:rsidRPr="00A86BC6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• побеги из дома.</w:t>
      </w:r>
    </w:p>
    <w:p w:rsidR="0081220F" w:rsidRPr="00A86BC6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• половая распущенность.</w:t>
      </w:r>
    </w:p>
    <w:p w:rsidR="0081220F" w:rsidRPr="00A86BC6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• правонарушения и преступная деятельность.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• алкоголизм.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Работу с такими детьми нужно вести дифференцированно. Для удобства этой работы можно выделить три группы семьи: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1. Семьи с безответственным отношением к воспитанию детей, где положение осложняется аморальным поведением и образом жизни родителей.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2. Семьи с низкой педагогической культурой родителей, где допускаются ошибки в выборе средств, методов и форм работы с детьми, где родители не могут установить правильный стиль и тон взаимоотношений с детьми.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3. Семьи, в которых допускается безнадзорность детей по разным причинам разлад в семье, занятость родителей личными переживаниями, длительные командировки, занятость родителей работой или общественной деятельностью.</w:t>
      </w:r>
    </w:p>
    <w:p w:rsidR="0081220F" w:rsidRPr="00A86BC6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A86BC6">
        <w:rPr>
          <w:rStyle w:val="a6"/>
          <w:color w:val="111111"/>
          <w:sz w:val="28"/>
          <w:szCs w:val="28"/>
        </w:rPr>
        <w:t xml:space="preserve">10. Приемы коррекционной работы с </w:t>
      </w:r>
      <w:proofErr w:type="gramStart"/>
      <w:r w:rsidRPr="00A86BC6">
        <w:rPr>
          <w:rStyle w:val="a6"/>
          <w:color w:val="111111"/>
          <w:sz w:val="28"/>
          <w:szCs w:val="28"/>
        </w:rPr>
        <w:t>неблагополучными</w:t>
      </w:r>
      <w:proofErr w:type="gramEnd"/>
      <w:r w:rsidRPr="00A86BC6">
        <w:rPr>
          <w:rStyle w:val="a6"/>
          <w:color w:val="111111"/>
          <w:sz w:val="28"/>
          <w:szCs w:val="28"/>
        </w:rPr>
        <w:t xml:space="preserve"> семьям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1. УБЕЖДЕНИЕ - разъяснение и доказательство правильности и необъективности определенного поведения либо недопустимости какого-то поступка;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2. МОРАЛЬНАЯ ПОДДЕРЖКА – по отношению к детям из неблагополучных семей, где ребенок чувствует себя лишним, ненужным;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lastRenderedPageBreak/>
        <w:t>3. ВОВЛЕЧЕНИЕ В ИНТЕРЕСНУЮ ДЕЯТЕЛЬНОСТЬ - поручение дела, которое приведет к успеху, укрепит веру в собственные силы: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4. ГОТОВНОСТЬ СОПЕРЕЖИВАТЬ - это часто отсутствует в неблагополучных семьях;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5. НРАВСТВЕННЫЕ УПРАЖНЕНИЯ по формированию нравственных качеств.</w:t>
      </w:r>
    </w:p>
    <w:p w:rsidR="0081220F" w:rsidRPr="00A86BC6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A86BC6">
        <w:rPr>
          <w:rStyle w:val="a6"/>
          <w:color w:val="111111"/>
          <w:sz w:val="28"/>
          <w:szCs w:val="28"/>
        </w:rPr>
        <w:t>11. Направления и формы работы с неблагополучными семьями</w:t>
      </w:r>
    </w:p>
    <w:p w:rsidR="00A86BC6" w:rsidRPr="00CA2E00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  <w:u w:val="single"/>
        </w:rPr>
      </w:pPr>
      <w:r w:rsidRPr="0081220F">
        <w:rPr>
          <w:rStyle w:val="a6"/>
          <w:b w:val="0"/>
          <w:color w:val="111111"/>
          <w:sz w:val="28"/>
          <w:szCs w:val="28"/>
        </w:rPr>
        <w:t>№ Направления работы с неблагополучной семьей Формы работа с неблагополучной семьей.</w:t>
      </w:r>
      <w:r w:rsidRPr="0081220F">
        <w:rPr>
          <w:bCs/>
          <w:color w:val="111111"/>
          <w:sz w:val="28"/>
          <w:szCs w:val="28"/>
        </w:rPr>
        <w:br/>
      </w:r>
      <w:r w:rsidRPr="00A86BC6">
        <w:rPr>
          <w:rStyle w:val="a6"/>
          <w:b w:val="0"/>
          <w:color w:val="111111"/>
          <w:sz w:val="28"/>
          <w:szCs w:val="28"/>
          <w:u w:val="single"/>
        </w:rPr>
        <w:t>1</w:t>
      </w:r>
      <w:r w:rsidR="00A86BC6" w:rsidRPr="00A86BC6">
        <w:rPr>
          <w:rStyle w:val="a6"/>
          <w:b w:val="0"/>
          <w:color w:val="111111"/>
          <w:sz w:val="28"/>
          <w:szCs w:val="28"/>
          <w:u w:val="single"/>
        </w:rPr>
        <w:t>.</w:t>
      </w:r>
      <w:r w:rsidRPr="00A86BC6">
        <w:rPr>
          <w:rStyle w:val="a6"/>
          <w:b w:val="0"/>
          <w:color w:val="111111"/>
          <w:sz w:val="28"/>
          <w:szCs w:val="28"/>
          <w:u w:val="single"/>
        </w:rPr>
        <w:t xml:space="preserve"> Диагностика семейного неблагополучия.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• наблюдения специалистов;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• анкетирование детей и родителей;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• тесты;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• интервью узких специалистов;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• мини-консилиумы;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• тренинги;• анализ документов;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• анализ продуктов детского творчества;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• заявки семьи на оказание помощи;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• анализ состояния здоровья детей;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• анализ развития, успеваемости.</w:t>
      </w:r>
    </w:p>
    <w:p w:rsidR="00A86BC6" w:rsidRDefault="0081220F" w:rsidP="00A86BC6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111111"/>
          <w:sz w:val="28"/>
          <w:szCs w:val="28"/>
          <w:lang w:val="en-US"/>
        </w:rPr>
      </w:pPr>
      <w:r w:rsidRPr="00A86BC6">
        <w:rPr>
          <w:rStyle w:val="a6"/>
          <w:b w:val="0"/>
          <w:color w:val="111111"/>
          <w:sz w:val="28"/>
          <w:szCs w:val="28"/>
          <w:u w:val="single"/>
        </w:rPr>
        <w:t>2 Индивидуальная помощь неблагополучной семье.</w:t>
      </w:r>
      <w:r w:rsidRPr="0081220F">
        <w:rPr>
          <w:rStyle w:val="a6"/>
          <w:b w:val="0"/>
          <w:color w:val="111111"/>
          <w:sz w:val="28"/>
          <w:szCs w:val="28"/>
        </w:rPr>
        <w:t xml:space="preserve"> 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 xml:space="preserve">• советы по преодолению </w:t>
      </w:r>
      <w:proofErr w:type="gramStart"/>
      <w:r w:rsidRPr="0081220F">
        <w:rPr>
          <w:rStyle w:val="a6"/>
          <w:b w:val="0"/>
          <w:color w:val="111111"/>
          <w:sz w:val="28"/>
          <w:szCs w:val="28"/>
        </w:rPr>
        <w:t>сложных</w:t>
      </w:r>
      <w:proofErr w:type="gramEnd"/>
      <w:r w:rsidRPr="0081220F">
        <w:rPr>
          <w:rStyle w:val="a6"/>
          <w:b w:val="0"/>
          <w:color w:val="111111"/>
          <w:sz w:val="28"/>
          <w:szCs w:val="28"/>
        </w:rPr>
        <w:t xml:space="preserve"> жизненных ситуации;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• консультации специалистов;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• семейная терапия;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• индивидуальные беседы;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• индивидуальный социальный патронат семей;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• психотерапия.</w:t>
      </w:r>
    </w:p>
    <w:p w:rsidR="0081220F" w:rsidRPr="00A86BC6" w:rsidRDefault="0081220F" w:rsidP="00A86BC6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111111"/>
          <w:sz w:val="28"/>
          <w:szCs w:val="28"/>
          <w:u w:val="single"/>
        </w:rPr>
      </w:pPr>
      <w:r w:rsidRPr="00A86BC6">
        <w:rPr>
          <w:rStyle w:val="a6"/>
          <w:b w:val="0"/>
          <w:color w:val="111111"/>
          <w:sz w:val="28"/>
          <w:szCs w:val="28"/>
          <w:u w:val="single"/>
        </w:rPr>
        <w:t xml:space="preserve">3 Групповая работа с родителями из неблагополучных семей. 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• группы риска;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• спортивные группы;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 xml:space="preserve">• </w:t>
      </w:r>
      <w:proofErr w:type="spellStart"/>
      <w:r w:rsidRPr="0081220F">
        <w:rPr>
          <w:rStyle w:val="a6"/>
          <w:b w:val="0"/>
          <w:color w:val="111111"/>
          <w:sz w:val="28"/>
          <w:szCs w:val="28"/>
        </w:rPr>
        <w:t>тренинговые</w:t>
      </w:r>
      <w:proofErr w:type="spellEnd"/>
      <w:r w:rsidRPr="0081220F">
        <w:rPr>
          <w:rStyle w:val="a6"/>
          <w:b w:val="0"/>
          <w:color w:val="111111"/>
          <w:sz w:val="28"/>
          <w:szCs w:val="28"/>
        </w:rPr>
        <w:t xml:space="preserve"> группы;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• консультирование;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• семейные вечера;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• родительские собрания.</w:t>
      </w:r>
    </w:p>
    <w:p w:rsidR="0081220F" w:rsidRPr="00A86BC6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 xml:space="preserve">4 Профилактика семейного неблагополучия. 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• родительский всеобуч;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• ознакомление с психолого-педагогической литературой;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• обобщение, обогащение и осмысление успешного воспитательного опыта родителей;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• семинары для учителей и родителей;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• лектории для подростков;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• устройство на работу;</w:t>
      </w:r>
    </w:p>
    <w:p w:rsidR="0081220F" w:rsidRP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• летний лагерь;</w:t>
      </w:r>
    </w:p>
    <w:p w:rsidR="0081220F" w:rsidRDefault="0081220F" w:rsidP="008122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111111"/>
          <w:sz w:val="28"/>
          <w:szCs w:val="28"/>
        </w:rPr>
      </w:pPr>
      <w:r w:rsidRPr="0081220F">
        <w:rPr>
          <w:rStyle w:val="a6"/>
          <w:b w:val="0"/>
          <w:color w:val="111111"/>
          <w:sz w:val="28"/>
          <w:szCs w:val="28"/>
        </w:rPr>
        <w:t>• дополнительные занятия в помощь ребенку в учебе.</w:t>
      </w:r>
      <w:bookmarkStart w:id="0" w:name="_GoBack"/>
      <w:bookmarkEnd w:id="0"/>
    </w:p>
    <w:sectPr w:rsidR="0081220F" w:rsidSect="0081220F">
      <w:pgSz w:w="11906" w:h="16838"/>
      <w:pgMar w:top="1134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70898"/>
    <w:multiLevelType w:val="multilevel"/>
    <w:tmpl w:val="B15E0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D04A5"/>
    <w:multiLevelType w:val="multilevel"/>
    <w:tmpl w:val="CAE6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0F"/>
    <w:rsid w:val="003662AF"/>
    <w:rsid w:val="00620CC6"/>
    <w:rsid w:val="00690C8F"/>
    <w:rsid w:val="006D1A5A"/>
    <w:rsid w:val="00776381"/>
    <w:rsid w:val="0081220F"/>
    <w:rsid w:val="0089759F"/>
    <w:rsid w:val="009C632B"/>
    <w:rsid w:val="00A65F76"/>
    <w:rsid w:val="00A86BC6"/>
    <w:rsid w:val="00C638A3"/>
    <w:rsid w:val="00CA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A3"/>
    <w:rPr>
      <w:lang w:eastAsia="ru-RU"/>
    </w:rPr>
  </w:style>
  <w:style w:type="paragraph" w:styleId="3">
    <w:name w:val="heading 3"/>
    <w:basedOn w:val="a"/>
    <w:next w:val="a"/>
    <w:link w:val="30"/>
    <w:qFormat/>
    <w:rsid w:val="00C638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C638A3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638A3"/>
    <w:rPr>
      <w:rFonts w:ascii="Cambria" w:hAnsi="Cambria"/>
      <w:b/>
      <w:bCs/>
      <w:sz w:val="26"/>
      <w:szCs w:val="26"/>
    </w:rPr>
  </w:style>
  <w:style w:type="character" w:customStyle="1" w:styleId="90">
    <w:name w:val="Заголовок 9 Знак"/>
    <w:link w:val="9"/>
    <w:rsid w:val="00C638A3"/>
    <w:rPr>
      <w:rFonts w:ascii="Arial" w:hAnsi="Arial" w:cs="Arial"/>
      <w:sz w:val="22"/>
      <w:szCs w:val="22"/>
    </w:rPr>
  </w:style>
  <w:style w:type="paragraph" w:styleId="a3">
    <w:name w:val="List Paragraph"/>
    <w:basedOn w:val="a"/>
    <w:uiPriority w:val="34"/>
    <w:qFormat/>
    <w:rsid w:val="00C638A3"/>
    <w:pPr>
      <w:ind w:left="708"/>
    </w:pPr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1220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81220F"/>
    <w:rPr>
      <w:i/>
      <w:iCs/>
    </w:rPr>
  </w:style>
  <w:style w:type="character" w:styleId="a6">
    <w:name w:val="Strong"/>
    <w:basedOn w:val="a0"/>
    <w:uiPriority w:val="22"/>
    <w:qFormat/>
    <w:rsid w:val="008122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A3"/>
    <w:rPr>
      <w:lang w:eastAsia="ru-RU"/>
    </w:rPr>
  </w:style>
  <w:style w:type="paragraph" w:styleId="3">
    <w:name w:val="heading 3"/>
    <w:basedOn w:val="a"/>
    <w:next w:val="a"/>
    <w:link w:val="30"/>
    <w:qFormat/>
    <w:rsid w:val="00C638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C638A3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638A3"/>
    <w:rPr>
      <w:rFonts w:ascii="Cambria" w:hAnsi="Cambria"/>
      <w:b/>
      <w:bCs/>
      <w:sz w:val="26"/>
      <w:szCs w:val="26"/>
    </w:rPr>
  </w:style>
  <w:style w:type="character" w:customStyle="1" w:styleId="90">
    <w:name w:val="Заголовок 9 Знак"/>
    <w:link w:val="9"/>
    <w:rsid w:val="00C638A3"/>
    <w:rPr>
      <w:rFonts w:ascii="Arial" w:hAnsi="Arial" w:cs="Arial"/>
      <w:sz w:val="22"/>
      <w:szCs w:val="22"/>
    </w:rPr>
  </w:style>
  <w:style w:type="paragraph" w:styleId="a3">
    <w:name w:val="List Paragraph"/>
    <w:basedOn w:val="a"/>
    <w:uiPriority w:val="34"/>
    <w:qFormat/>
    <w:rsid w:val="00C638A3"/>
    <w:pPr>
      <w:ind w:left="708"/>
    </w:pPr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1220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81220F"/>
    <w:rPr>
      <w:i/>
      <w:iCs/>
    </w:rPr>
  </w:style>
  <w:style w:type="character" w:styleId="a6">
    <w:name w:val="Strong"/>
    <w:basedOn w:val="a0"/>
    <w:uiPriority w:val="22"/>
    <w:qFormat/>
    <w:rsid w:val="00812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6815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9962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7909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485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373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6624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9655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6584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2901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2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3864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0086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0114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45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33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50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586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22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26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7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500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9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4251</Words>
  <Characters>24236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2017-10-23T17:46:00Z</dcterms:created>
  <dcterms:modified xsi:type="dcterms:W3CDTF">2019-03-19T09:10:00Z</dcterms:modified>
</cp:coreProperties>
</file>